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4811" w14:textId="76914173" w:rsidR="00AF110A" w:rsidRDefault="00B03099">
      <w:pPr>
        <w:spacing w:line="259" w:lineRule="auto"/>
        <w:ind w:right="-10"/>
        <w:jc w:val="right"/>
      </w:pPr>
      <w:proofErr w:type="spellStart"/>
      <w:r>
        <w:t>Annex</w:t>
      </w:r>
      <w:proofErr w:type="spellEnd"/>
      <w:r w:rsidR="00225CF2">
        <w:t xml:space="preserve"> </w:t>
      </w:r>
      <w:r w:rsidR="00235DE5">
        <w:t>2</w:t>
      </w:r>
      <w:r w:rsidR="00225CF2">
        <w:t xml:space="preserve"> </w:t>
      </w:r>
    </w:p>
    <w:p w14:paraId="06B8B9EB" w14:textId="0CB77C44" w:rsidR="00AF110A" w:rsidRDefault="00AF110A">
      <w:pPr>
        <w:spacing w:line="259" w:lineRule="auto"/>
        <w:ind w:left="12" w:right="0" w:firstLine="0"/>
        <w:jc w:val="left"/>
      </w:pPr>
    </w:p>
    <w:p w14:paraId="77C11CC6" w14:textId="11264A79" w:rsidR="00AF110A" w:rsidRDefault="00B03099">
      <w:pPr>
        <w:spacing w:after="4" w:line="250" w:lineRule="auto"/>
        <w:ind w:left="3737" w:right="0" w:hanging="3521"/>
        <w:jc w:val="left"/>
      </w:pPr>
      <w:r w:rsidRPr="00B03099">
        <w:rPr>
          <w:b/>
        </w:rPr>
        <w:t xml:space="preserve">AGREEMENT ON ACCESS TO TRAFFIC REGISTRY DATA No. </w:t>
      </w:r>
      <w:r w:rsidR="007542C5" w:rsidRPr="007542C5">
        <w:rPr>
          <w:rFonts w:eastAsia="Calibri"/>
          <w:b/>
          <w:szCs w:val="24"/>
        </w:rPr>
        <w:t>1-13/18/0047-1</w:t>
      </w:r>
      <w:r w:rsidR="007542C5">
        <w:rPr>
          <w:rFonts w:eastAsia="Calibri"/>
          <w:bCs/>
          <w:szCs w:val="24"/>
        </w:rPr>
        <w:t xml:space="preserve"> </w:t>
      </w:r>
      <w:r>
        <w:rPr>
          <w:b/>
        </w:rPr>
        <w:t>TERMINATION</w:t>
      </w:r>
      <w:r w:rsidR="00225CF2">
        <w:t xml:space="preserve"> </w:t>
      </w:r>
    </w:p>
    <w:p w14:paraId="4679BECE" w14:textId="77777777" w:rsidR="00AF110A" w:rsidRDefault="00225CF2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E3634A" w14:textId="086ED535" w:rsidR="004E195F" w:rsidRPr="00B03099" w:rsidRDefault="00B03099" w:rsidP="009536A4">
      <w:pPr>
        <w:pStyle w:val="Default"/>
        <w:jc w:val="both"/>
        <w:rPr>
          <w:bCs/>
          <w:color w:val="auto"/>
        </w:rPr>
      </w:pPr>
      <w:r w:rsidRPr="00B03099">
        <w:rPr>
          <w:rFonts w:eastAsia="Times New Roman"/>
          <w:b/>
          <w:szCs w:val="22"/>
          <w:lang w:eastAsia="et-EE"/>
        </w:rPr>
        <w:t>Estonian Transport Administration</w:t>
      </w:r>
      <w:r w:rsidRPr="00B03099">
        <w:rPr>
          <w:rFonts w:eastAsia="Times New Roman"/>
          <w:bCs/>
          <w:szCs w:val="22"/>
          <w:lang w:eastAsia="et-EE"/>
        </w:rPr>
        <w:t xml:space="preserve">,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registry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code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70001490,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address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Valge 4, 11413 Tallinn,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represented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by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authorised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representative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Märten Surva, Head of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the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Vehicles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Register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Department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(</w:t>
      </w:r>
      <w:proofErr w:type="spellStart"/>
      <w:r w:rsidRPr="00B03099">
        <w:rPr>
          <w:rFonts w:eastAsia="Times New Roman"/>
          <w:bCs/>
          <w:szCs w:val="22"/>
          <w:lang w:eastAsia="et-EE"/>
        </w:rPr>
        <w:t>hereinafter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referred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to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as </w:t>
      </w:r>
      <w:proofErr w:type="spellStart"/>
      <w:r w:rsidRPr="00B03099">
        <w:rPr>
          <w:rFonts w:eastAsia="Times New Roman"/>
          <w:bCs/>
          <w:szCs w:val="22"/>
          <w:lang w:eastAsia="et-EE"/>
        </w:rPr>
        <w:t>the</w:t>
      </w:r>
      <w:proofErr w:type="spellEnd"/>
      <w:r w:rsidRPr="00B03099">
        <w:rPr>
          <w:rFonts w:eastAsia="Times New Roman"/>
          <w:bCs/>
          <w:szCs w:val="22"/>
          <w:lang w:eastAsia="et-EE"/>
        </w:rPr>
        <w:t xml:space="preserve"> </w:t>
      </w:r>
      <w:proofErr w:type="spellStart"/>
      <w:r w:rsidRPr="00B03099">
        <w:rPr>
          <w:rFonts w:eastAsia="Times New Roman"/>
          <w:b/>
          <w:szCs w:val="22"/>
          <w:lang w:eastAsia="et-EE"/>
        </w:rPr>
        <w:t>Possessor</w:t>
      </w:r>
      <w:proofErr w:type="spellEnd"/>
      <w:r w:rsidRPr="00B03099">
        <w:rPr>
          <w:rFonts w:eastAsia="Times New Roman"/>
          <w:bCs/>
          <w:szCs w:val="22"/>
          <w:lang w:eastAsia="et-EE"/>
        </w:rPr>
        <w:t>)</w:t>
      </w:r>
      <w:r w:rsidR="00FF16D9" w:rsidRPr="00B03099">
        <w:rPr>
          <w:bCs/>
        </w:rPr>
        <w:t>,</w:t>
      </w:r>
    </w:p>
    <w:p w14:paraId="72796A65" w14:textId="3564E5ED" w:rsidR="00AF110A" w:rsidRDefault="00225CF2" w:rsidP="009536A4">
      <w:pPr>
        <w:spacing w:after="4" w:line="250" w:lineRule="auto"/>
        <w:ind w:left="7" w:right="0"/>
      </w:pPr>
      <w:r>
        <w:t xml:space="preserve"> </w:t>
      </w:r>
    </w:p>
    <w:p w14:paraId="36F3899F" w14:textId="4910B153" w:rsidR="00AF110A" w:rsidRDefault="00B03099" w:rsidP="009536A4">
      <w:pPr>
        <w:ind w:left="7" w:right="0"/>
      </w:pPr>
      <w:r>
        <w:t>and</w:t>
      </w:r>
      <w:r w:rsidR="00225CF2">
        <w:t xml:space="preserve"> </w:t>
      </w:r>
    </w:p>
    <w:p w14:paraId="164666B5" w14:textId="77777777" w:rsidR="004E195F" w:rsidRDefault="004E195F" w:rsidP="009536A4">
      <w:pPr>
        <w:ind w:left="7" w:right="0"/>
      </w:pPr>
    </w:p>
    <w:p w14:paraId="0377BB05" w14:textId="292D3116" w:rsidR="00996A2D" w:rsidRPr="00B03099" w:rsidRDefault="007542C5" w:rsidP="009536A4">
      <w:pPr>
        <w:ind w:left="7" w:right="0"/>
        <w:rPr>
          <w:szCs w:val="24"/>
        </w:rPr>
      </w:pPr>
      <w:proofErr w:type="spellStart"/>
      <w:r w:rsidRPr="009C3D8A">
        <w:rPr>
          <w:b/>
          <w:bCs/>
          <w:szCs w:val="24"/>
        </w:rPr>
        <w:t>Latvian</w:t>
      </w:r>
      <w:proofErr w:type="spellEnd"/>
      <w:r w:rsidRPr="009C3D8A">
        <w:rPr>
          <w:b/>
          <w:bCs/>
          <w:szCs w:val="24"/>
        </w:rPr>
        <w:t xml:space="preserve"> Automotive </w:t>
      </w:r>
      <w:proofErr w:type="spellStart"/>
      <w:r w:rsidRPr="009C3D8A">
        <w:rPr>
          <w:b/>
          <w:bCs/>
          <w:szCs w:val="24"/>
        </w:rPr>
        <w:t>Association</w:t>
      </w:r>
      <w:proofErr w:type="spellEnd"/>
      <w:r w:rsidR="00B03099" w:rsidRPr="00B03099">
        <w:rPr>
          <w:szCs w:val="24"/>
        </w:rPr>
        <w:t xml:space="preserve">, </w:t>
      </w:r>
      <w:proofErr w:type="spellStart"/>
      <w:r w:rsidR="00B03099" w:rsidRPr="00B03099">
        <w:rPr>
          <w:szCs w:val="24"/>
        </w:rPr>
        <w:t>registry</w:t>
      </w:r>
      <w:proofErr w:type="spellEnd"/>
      <w:r w:rsidR="00B03099" w:rsidRPr="00B03099">
        <w:rPr>
          <w:szCs w:val="24"/>
        </w:rPr>
        <w:t xml:space="preserve"> </w:t>
      </w:r>
      <w:proofErr w:type="spellStart"/>
      <w:r w:rsidR="00B03099" w:rsidRPr="00B03099">
        <w:rPr>
          <w:szCs w:val="24"/>
        </w:rPr>
        <w:t>code</w:t>
      </w:r>
      <w:proofErr w:type="spellEnd"/>
      <w:r w:rsidR="00B03099" w:rsidRPr="00B03099">
        <w:rPr>
          <w:szCs w:val="24"/>
        </w:rPr>
        <w:t xml:space="preserve"> </w:t>
      </w:r>
      <w:r>
        <w:t>40008008801</w:t>
      </w:r>
      <w:r w:rsidR="00B03099" w:rsidRPr="00B03099">
        <w:rPr>
          <w:szCs w:val="24"/>
        </w:rPr>
        <w:t xml:space="preserve">, </w:t>
      </w:r>
      <w:proofErr w:type="spellStart"/>
      <w:r w:rsidR="00B03099" w:rsidRPr="00B03099">
        <w:rPr>
          <w:szCs w:val="24"/>
        </w:rPr>
        <w:t>address</w:t>
      </w:r>
      <w:proofErr w:type="spellEnd"/>
      <w:r w:rsidR="00B03099" w:rsidRPr="00B03099">
        <w:rPr>
          <w:szCs w:val="24"/>
        </w:rPr>
        <w:t xml:space="preserve"> </w:t>
      </w:r>
      <w:proofErr w:type="spellStart"/>
      <w:r>
        <w:t>Vangazu</w:t>
      </w:r>
      <w:proofErr w:type="spellEnd"/>
      <w:r>
        <w:t xml:space="preserve"> 5, LV-1024</w:t>
      </w:r>
      <w:r w:rsidRPr="00F04CD0">
        <w:t xml:space="preserve"> Riga</w:t>
      </w:r>
      <w:r w:rsidR="00B03099" w:rsidRPr="00B03099">
        <w:rPr>
          <w:szCs w:val="24"/>
        </w:rPr>
        <w:t xml:space="preserve"> (</w:t>
      </w:r>
      <w:proofErr w:type="spellStart"/>
      <w:r w:rsidR="00B03099" w:rsidRPr="00B03099">
        <w:rPr>
          <w:szCs w:val="24"/>
        </w:rPr>
        <w:t>hereinafter</w:t>
      </w:r>
      <w:proofErr w:type="spellEnd"/>
      <w:r w:rsidR="00B03099" w:rsidRPr="00B03099">
        <w:rPr>
          <w:szCs w:val="24"/>
        </w:rPr>
        <w:t xml:space="preserve"> </w:t>
      </w:r>
      <w:proofErr w:type="spellStart"/>
      <w:r w:rsidR="00B03099" w:rsidRPr="00B03099">
        <w:rPr>
          <w:szCs w:val="24"/>
        </w:rPr>
        <w:t>referred</w:t>
      </w:r>
      <w:proofErr w:type="spellEnd"/>
      <w:r w:rsidR="00B03099" w:rsidRPr="00B03099">
        <w:rPr>
          <w:szCs w:val="24"/>
        </w:rPr>
        <w:t xml:space="preserve"> </w:t>
      </w:r>
      <w:proofErr w:type="spellStart"/>
      <w:r w:rsidR="00B03099" w:rsidRPr="00B03099">
        <w:rPr>
          <w:szCs w:val="24"/>
        </w:rPr>
        <w:t>to</w:t>
      </w:r>
      <w:proofErr w:type="spellEnd"/>
      <w:r w:rsidR="00B03099" w:rsidRPr="00B03099">
        <w:rPr>
          <w:szCs w:val="24"/>
        </w:rPr>
        <w:t xml:space="preserve"> as </w:t>
      </w:r>
      <w:proofErr w:type="spellStart"/>
      <w:r w:rsidR="00B03099" w:rsidRPr="00B03099">
        <w:rPr>
          <w:szCs w:val="24"/>
        </w:rPr>
        <w:t>the</w:t>
      </w:r>
      <w:proofErr w:type="spellEnd"/>
      <w:r w:rsidR="00B03099" w:rsidRPr="00B03099">
        <w:rPr>
          <w:szCs w:val="24"/>
        </w:rPr>
        <w:t xml:space="preserve"> </w:t>
      </w:r>
      <w:proofErr w:type="spellStart"/>
      <w:r w:rsidR="00B03099" w:rsidRPr="00B03099">
        <w:rPr>
          <w:b/>
          <w:bCs/>
          <w:szCs w:val="24"/>
        </w:rPr>
        <w:t>User</w:t>
      </w:r>
      <w:proofErr w:type="spellEnd"/>
      <w:r w:rsidR="00B03099" w:rsidRPr="00B03099">
        <w:rPr>
          <w:szCs w:val="24"/>
        </w:rPr>
        <w:t xml:space="preserve">), </w:t>
      </w:r>
      <w:proofErr w:type="spellStart"/>
      <w:r w:rsidR="00B03099" w:rsidRPr="00B03099">
        <w:rPr>
          <w:szCs w:val="24"/>
        </w:rPr>
        <w:t>represented</w:t>
      </w:r>
      <w:proofErr w:type="spellEnd"/>
      <w:r w:rsidR="00B03099" w:rsidRPr="00B03099">
        <w:rPr>
          <w:szCs w:val="24"/>
        </w:rPr>
        <w:t xml:space="preserve"> by </w:t>
      </w:r>
      <w:proofErr w:type="spellStart"/>
      <w:r>
        <w:rPr>
          <w:szCs w:val="24"/>
        </w:rPr>
        <w:t>Board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</w:t>
      </w:r>
      <w:proofErr w:type="spellEnd"/>
      <w:r>
        <w:rPr>
          <w:szCs w:val="24"/>
        </w:rPr>
        <w:t xml:space="preserve"> </w:t>
      </w:r>
      <w:proofErr w:type="spellStart"/>
      <w:r>
        <w:t>Ingus</w:t>
      </w:r>
      <w:proofErr w:type="spellEnd"/>
      <w:r>
        <w:t xml:space="preserve"> </w:t>
      </w:r>
      <w:proofErr w:type="spellStart"/>
      <w:r>
        <w:t>Rutins</w:t>
      </w:r>
      <w:proofErr w:type="spellEnd"/>
      <w:r>
        <w:t xml:space="preserve">,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asociation</w:t>
      </w:r>
      <w:proofErr w:type="spellEnd"/>
    </w:p>
    <w:p w14:paraId="78988969" w14:textId="77777777" w:rsidR="00B03099" w:rsidRDefault="00B03099" w:rsidP="009536A4">
      <w:pPr>
        <w:ind w:left="7" w:right="0"/>
      </w:pPr>
    </w:p>
    <w:p w14:paraId="2250268C" w14:textId="2E1D469D" w:rsidR="00AF110A" w:rsidRDefault="00B03099" w:rsidP="00BD792B">
      <w:pPr>
        <w:ind w:left="-3" w:right="0" w:firstLine="0"/>
      </w:pPr>
      <w:r w:rsidRPr="00B03099">
        <w:t>(</w:t>
      </w:r>
      <w:proofErr w:type="spellStart"/>
      <w:r w:rsidRPr="00B03099">
        <w:t>hereinafter</w:t>
      </w:r>
      <w:proofErr w:type="spellEnd"/>
      <w:r w:rsidRPr="00B03099">
        <w:t xml:space="preserve"> </w:t>
      </w:r>
      <w:proofErr w:type="spellStart"/>
      <w:r w:rsidRPr="00B03099">
        <w:t>jointly</w:t>
      </w:r>
      <w:proofErr w:type="spellEnd"/>
      <w:r w:rsidRPr="00B03099">
        <w:t xml:space="preserve"> as </w:t>
      </w:r>
      <w:proofErr w:type="spellStart"/>
      <w:r w:rsidRPr="00B03099">
        <w:t>the</w:t>
      </w:r>
      <w:proofErr w:type="spellEnd"/>
      <w:r w:rsidRPr="00B03099">
        <w:t xml:space="preserve"> </w:t>
      </w:r>
      <w:proofErr w:type="spellStart"/>
      <w:r w:rsidRPr="00B03099">
        <w:t>Parties</w:t>
      </w:r>
      <w:proofErr w:type="spellEnd"/>
      <w:r w:rsidRPr="00B03099">
        <w:t>)</w:t>
      </w:r>
      <w:r w:rsidR="00225CF2"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r w:rsidR="007542C5">
        <w:t>05</w:t>
      </w:r>
      <w:r w:rsidR="00777EEA">
        <w:t>.</w:t>
      </w:r>
      <w:r w:rsidR="008E4E14">
        <w:t>0</w:t>
      </w:r>
      <w:r w:rsidR="007542C5">
        <w:t>2</w:t>
      </w:r>
      <w:r w:rsidR="006A442E">
        <w:t>.</w:t>
      </w:r>
      <w:r w:rsidR="00225CF2">
        <w:t>20</w:t>
      </w:r>
      <w:r w:rsidR="007542C5">
        <w:t>18</w:t>
      </w:r>
      <w:r w:rsidR="00225CF2">
        <w:t xml:space="preserve"> </w:t>
      </w:r>
      <w:r w:rsidR="001B1519">
        <w:t xml:space="preserve"> „</w:t>
      </w:r>
      <w:r w:rsidR="007542C5" w:rsidRPr="007542C5">
        <w:t xml:space="preserve">CONTRACT GRANTING ACCESS TO TRAFFIC REGISTER INFORMATION </w:t>
      </w:r>
      <w:r w:rsidR="007542C5">
        <w:t>n</w:t>
      </w:r>
      <w:r w:rsidR="004B6D9C" w:rsidRPr="004B6D9C">
        <w:t xml:space="preserve">o. </w:t>
      </w:r>
      <w:r w:rsidR="007542C5">
        <w:rPr>
          <w:rFonts w:eastAsia="Calibri"/>
          <w:bCs/>
          <w:szCs w:val="24"/>
        </w:rPr>
        <w:t>1-13/18/0047-1</w:t>
      </w:r>
      <w:r w:rsidR="001B1519">
        <w:rPr>
          <w:bCs/>
          <w:szCs w:val="24"/>
        </w:rPr>
        <w:t>“</w:t>
      </w:r>
      <w:r w:rsidR="00FA5CEC">
        <w:rPr>
          <w:b/>
          <w:szCs w:val="24"/>
        </w:rPr>
        <w:t xml:space="preserve"> </w:t>
      </w:r>
      <w:r w:rsidR="00225CF2">
        <w:t>(</w:t>
      </w:r>
      <w:proofErr w:type="spellStart"/>
      <w:r w:rsidRPr="00B03099">
        <w:t>hereinafter</w:t>
      </w:r>
      <w:proofErr w:type="spellEnd"/>
      <w:r w:rsidRPr="00B03099">
        <w:t xml:space="preserve"> </w:t>
      </w:r>
      <w:proofErr w:type="spellStart"/>
      <w:r w:rsidRPr="00B03099">
        <w:t>referred</w:t>
      </w:r>
      <w:proofErr w:type="spellEnd"/>
      <w:r w:rsidRPr="00B03099">
        <w:t xml:space="preserve"> </w:t>
      </w:r>
      <w:proofErr w:type="spellStart"/>
      <w:r w:rsidRPr="00B03099">
        <w:t>to</w:t>
      </w:r>
      <w:proofErr w:type="spellEnd"/>
      <w:r w:rsidRPr="00B03099">
        <w:t xml:space="preserve"> as </w:t>
      </w:r>
      <w:proofErr w:type="spellStart"/>
      <w:r w:rsidRPr="00B03099">
        <w:t>the</w:t>
      </w:r>
      <w:proofErr w:type="spellEnd"/>
      <w:r w:rsidRPr="00B03099">
        <w:t xml:space="preserve"> </w:t>
      </w:r>
      <w:proofErr w:type="spellStart"/>
      <w:r w:rsidRPr="00B03099">
        <w:t>Agreement</w:t>
      </w:r>
      <w:proofErr w:type="spellEnd"/>
      <w:r w:rsidR="00225CF2">
        <w:t xml:space="preserve">). </w:t>
      </w:r>
    </w:p>
    <w:p w14:paraId="77E37E6E" w14:textId="77777777" w:rsidR="00AF110A" w:rsidRDefault="00225CF2" w:rsidP="009536A4">
      <w:pPr>
        <w:spacing w:line="259" w:lineRule="auto"/>
        <w:ind w:left="12" w:right="0" w:firstLine="0"/>
      </w:pPr>
      <w:r>
        <w:t xml:space="preserve"> </w:t>
      </w:r>
    </w:p>
    <w:p w14:paraId="6D763D4A" w14:textId="6B8353E6" w:rsidR="00AF110A" w:rsidRDefault="00B03099" w:rsidP="009536A4">
      <w:pPr>
        <w:ind w:left="7" w:right="0"/>
      </w:pPr>
      <w:proofErr w:type="spellStart"/>
      <w:r w:rsidRPr="00B03099">
        <w:t>Taking</w:t>
      </w:r>
      <w:proofErr w:type="spellEnd"/>
      <w:r w:rsidRPr="00B03099">
        <w:t xml:space="preserve"> </w:t>
      </w:r>
      <w:proofErr w:type="spellStart"/>
      <w:r w:rsidRPr="00B03099">
        <w:t>into</w:t>
      </w:r>
      <w:proofErr w:type="spellEnd"/>
      <w:r w:rsidRPr="00B03099">
        <w:t xml:space="preserve"> </w:t>
      </w:r>
      <w:proofErr w:type="spellStart"/>
      <w:r w:rsidRPr="00B03099">
        <w:t>account</w:t>
      </w:r>
      <w:proofErr w:type="spellEnd"/>
      <w:r>
        <w:t>,</w:t>
      </w:r>
      <w:r w:rsidRPr="00B03099">
        <w:t xml:space="preserve"> </w:t>
      </w:r>
      <w:proofErr w:type="spellStart"/>
      <w:r w:rsidRPr="00B03099">
        <w:t>that</w:t>
      </w:r>
      <w:proofErr w:type="spellEnd"/>
      <w:r w:rsidR="00225CF2">
        <w:t xml:space="preserve">: </w:t>
      </w:r>
    </w:p>
    <w:p w14:paraId="738AAFA1" w14:textId="3C3499B0" w:rsidR="00B03099" w:rsidRDefault="000A0726" w:rsidP="00B03099">
      <w:pPr>
        <w:pStyle w:val="Default"/>
        <w:numPr>
          <w:ilvl w:val="0"/>
          <w:numId w:val="1"/>
        </w:numPr>
        <w:jc w:val="both"/>
        <w:rPr>
          <w:rFonts w:eastAsiaTheme="minorEastAsia"/>
          <w:lang w:eastAsia="et-EE"/>
        </w:rPr>
      </w:pPr>
      <w:r>
        <w:t xml:space="preserve">The </w:t>
      </w:r>
      <w:proofErr w:type="spellStart"/>
      <w:r w:rsidR="00B03099">
        <w:t>Posessor</w:t>
      </w:r>
      <w:proofErr w:type="spellEnd"/>
      <w:r w:rsidR="00B03099" w:rsidRPr="00B03099">
        <w:t xml:space="preserve"> </w:t>
      </w:r>
      <w:proofErr w:type="spellStart"/>
      <w:r w:rsidR="00B03099" w:rsidRPr="00B03099">
        <w:t>has</w:t>
      </w:r>
      <w:proofErr w:type="spellEnd"/>
      <w:r w:rsidR="00B03099" w:rsidRPr="00B03099">
        <w:t xml:space="preserve"> made a </w:t>
      </w:r>
      <w:proofErr w:type="spellStart"/>
      <w:r w:rsidR="00B03099" w:rsidRPr="00B03099">
        <w:t>proposal</w:t>
      </w:r>
      <w:proofErr w:type="spellEnd"/>
      <w:r w:rsidR="00B03099" w:rsidRPr="00B03099">
        <w:t xml:space="preserve"> by e-mail on 1</w:t>
      </w:r>
      <w:r w:rsidR="007542C5">
        <w:t>9</w:t>
      </w:r>
      <w:r w:rsidR="00B03099" w:rsidRPr="00B03099">
        <w:t>.06.2025 (</w:t>
      </w:r>
      <w:proofErr w:type="spellStart"/>
      <w:r w:rsidR="00B03099" w:rsidRPr="00B03099">
        <w:t>document</w:t>
      </w:r>
      <w:proofErr w:type="spellEnd"/>
      <w:r w:rsidR="00B03099" w:rsidRPr="00B03099">
        <w:t xml:space="preserve"> register no. </w:t>
      </w:r>
      <w:r w:rsidR="00F4193D" w:rsidRPr="00F4193D">
        <w:t>3.2-7/25/11326-1</w:t>
      </w:r>
      <w:r w:rsidR="00B03099" w:rsidRPr="00B03099">
        <w:t xml:space="preserve">) </w:t>
      </w:r>
      <w:proofErr w:type="spellStart"/>
      <w:r w:rsidR="00B03099" w:rsidRPr="00B03099">
        <w:t>to</w:t>
      </w:r>
      <w:proofErr w:type="spellEnd"/>
      <w:r w:rsidR="00B03099" w:rsidRPr="00B03099">
        <w:t xml:space="preserve"> </w:t>
      </w:r>
      <w:proofErr w:type="spellStart"/>
      <w:r w:rsidR="00B03099" w:rsidRPr="00B03099">
        <w:t>conclude</w:t>
      </w:r>
      <w:proofErr w:type="spellEnd"/>
      <w:r w:rsidR="00B03099" w:rsidRPr="00B03099">
        <w:t xml:space="preserve"> a </w:t>
      </w:r>
      <w:proofErr w:type="spellStart"/>
      <w:r w:rsidR="00B03099" w:rsidRPr="00B03099">
        <w:t>new</w:t>
      </w:r>
      <w:proofErr w:type="spellEnd"/>
      <w:r w:rsidR="00B03099" w:rsidRPr="00B03099">
        <w:t xml:space="preserve"> </w:t>
      </w:r>
      <w:proofErr w:type="spellStart"/>
      <w:r w:rsidR="00B03099" w:rsidRPr="00B03099">
        <w:t>contract</w:t>
      </w:r>
      <w:proofErr w:type="spellEnd"/>
      <w:r w:rsidR="00B03099" w:rsidRPr="00B03099">
        <w:t xml:space="preserve"> in </w:t>
      </w:r>
      <w:proofErr w:type="spellStart"/>
      <w:r w:rsidR="00B03099" w:rsidRPr="00B03099">
        <w:t>connection</w:t>
      </w:r>
      <w:proofErr w:type="spellEnd"/>
      <w:r w:rsidR="00B03099" w:rsidRPr="00B03099">
        <w:t xml:space="preserve"> </w:t>
      </w:r>
      <w:proofErr w:type="spellStart"/>
      <w:r w:rsidR="00B03099" w:rsidRPr="00B03099">
        <w:t>with</w:t>
      </w:r>
      <w:proofErr w:type="spellEnd"/>
      <w:r w:rsidR="00B03099" w:rsidRPr="00B03099">
        <w:t xml:space="preserve">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 w:rsidR="00B03099" w:rsidRPr="00B03099">
        <w:t>change</w:t>
      </w:r>
      <w:proofErr w:type="spellEnd"/>
      <w:r w:rsidR="00B03099" w:rsidRPr="00B03099">
        <w:t xml:space="preserve"> in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 w:rsidR="00B03099" w:rsidRPr="00B03099">
        <w:t>terms</w:t>
      </w:r>
      <w:proofErr w:type="spellEnd"/>
      <w:r w:rsidR="00B03099" w:rsidRPr="00B03099">
        <w:t xml:space="preserve"> and </w:t>
      </w:r>
      <w:proofErr w:type="spellStart"/>
      <w:r w:rsidR="00B03099" w:rsidRPr="00B03099">
        <w:t>price</w:t>
      </w:r>
      <w:proofErr w:type="spellEnd"/>
      <w:r w:rsidR="00B03099" w:rsidRPr="00B03099">
        <w:t xml:space="preserve"> list of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 w:rsidR="00B03099" w:rsidRPr="00B03099">
        <w:t>data</w:t>
      </w:r>
      <w:proofErr w:type="spellEnd"/>
      <w:r w:rsidR="00B03099" w:rsidRPr="00B03099">
        <w:t xml:space="preserve"> </w:t>
      </w:r>
      <w:proofErr w:type="spellStart"/>
      <w:r w:rsidR="00B03099" w:rsidRPr="00B03099">
        <w:t>exchange</w:t>
      </w:r>
      <w:proofErr w:type="spellEnd"/>
      <w:r w:rsidR="00B03099" w:rsidRPr="00B03099">
        <w:t xml:space="preserve"> </w:t>
      </w:r>
      <w:proofErr w:type="spellStart"/>
      <w:r w:rsidR="00B03099" w:rsidRPr="00B03099">
        <w:t>platform</w:t>
      </w:r>
      <w:proofErr w:type="spellEnd"/>
      <w:r w:rsidR="00B03099" w:rsidRPr="00B03099">
        <w:t xml:space="preserve"> </w:t>
      </w:r>
      <w:proofErr w:type="spellStart"/>
      <w:r w:rsidR="00B03099" w:rsidRPr="00B03099">
        <w:t>effective</w:t>
      </w:r>
      <w:proofErr w:type="spellEnd"/>
      <w:r w:rsidR="00B03099" w:rsidRPr="00B03099">
        <w:t xml:space="preserve"> </w:t>
      </w:r>
      <w:proofErr w:type="spellStart"/>
      <w:r w:rsidR="00B03099" w:rsidRPr="00B03099">
        <w:t>from</w:t>
      </w:r>
      <w:proofErr w:type="spellEnd"/>
      <w:r w:rsidR="00B03099" w:rsidRPr="00B03099">
        <w:t xml:space="preserve"> 01.01.2026, </w:t>
      </w:r>
      <w:proofErr w:type="spellStart"/>
      <w:r w:rsidR="00B03099" w:rsidRPr="00B03099">
        <w:t>to</w:t>
      </w:r>
      <w:proofErr w:type="spellEnd"/>
      <w:r w:rsidR="00B03099" w:rsidRPr="00B03099">
        <w:t xml:space="preserve"> </w:t>
      </w:r>
      <w:proofErr w:type="spellStart"/>
      <w:r w:rsidR="00B03099" w:rsidRPr="00B03099">
        <w:t>which</w:t>
      </w:r>
      <w:proofErr w:type="spellEnd"/>
      <w:r w:rsidR="00B03099" w:rsidRPr="00B03099">
        <w:t xml:space="preserve">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 w:rsidR="00B03099" w:rsidRPr="00B03099">
        <w:t>User</w:t>
      </w:r>
      <w:proofErr w:type="spellEnd"/>
      <w:r w:rsidR="00B03099" w:rsidRPr="00B03099">
        <w:t xml:space="preserve"> </w:t>
      </w:r>
      <w:proofErr w:type="spellStart"/>
      <w:r w:rsidR="00B03099" w:rsidRPr="00B03099">
        <w:t>had</w:t>
      </w:r>
      <w:proofErr w:type="spellEnd"/>
      <w:r w:rsidR="00B03099" w:rsidRPr="00B03099">
        <w:t xml:space="preserve"> </w:t>
      </w:r>
      <w:proofErr w:type="spellStart"/>
      <w:r w:rsidR="00B03099" w:rsidRPr="00B03099">
        <w:t>to</w:t>
      </w:r>
      <w:proofErr w:type="spellEnd"/>
      <w:r w:rsidR="00B03099" w:rsidRPr="00B03099">
        <w:t xml:space="preserve"> </w:t>
      </w:r>
      <w:proofErr w:type="spellStart"/>
      <w:r w:rsidR="00B03099" w:rsidRPr="00B03099">
        <w:t>respond</w:t>
      </w:r>
      <w:proofErr w:type="spellEnd"/>
      <w:r w:rsidR="00B03099" w:rsidRPr="00B03099">
        <w:t xml:space="preserve"> </w:t>
      </w:r>
      <w:proofErr w:type="spellStart"/>
      <w:r w:rsidR="00B03099" w:rsidRPr="00B03099">
        <w:t>within</w:t>
      </w:r>
      <w:proofErr w:type="spellEnd"/>
      <w:r w:rsidR="00B03099" w:rsidRPr="00B03099">
        <w:t xml:space="preserve"> </w:t>
      </w:r>
      <w:proofErr w:type="spellStart"/>
      <w:r w:rsidR="00B03099" w:rsidRPr="00B03099">
        <w:t>two</w:t>
      </w:r>
      <w:proofErr w:type="spellEnd"/>
      <w:r w:rsidR="00B03099" w:rsidRPr="00B03099">
        <w:t xml:space="preserve"> </w:t>
      </w:r>
      <w:proofErr w:type="spellStart"/>
      <w:r w:rsidR="00B03099" w:rsidRPr="00B03099">
        <w:t>weeks</w:t>
      </w:r>
      <w:proofErr w:type="spellEnd"/>
      <w:r w:rsidR="00B03099" w:rsidRPr="00B03099">
        <w:t xml:space="preserve"> </w:t>
      </w:r>
      <w:proofErr w:type="spellStart"/>
      <w:r w:rsidR="00B03099" w:rsidRPr="00B03099">
        <w:t>from</w:t>
      </w:r>
      <w:proofErr w:type="spellEnd"/>
      <w:r w:rsidR="00B03099" w:rsidRPr="00B03099">
        <w:t xml:space="preserve"> </w:t>
      </w:r>
      <w:proofErr w:type="spellStart"/>
      <w:r w:rsidR="00B03099" w:rsidRPr="00B03099">
        <w:t>the</w:t>
      </w:r>
      <w:proofErr w:type="spellEnd"/>
      <w:r w:rsidR="00B03099" w:rsidRPr="00B03099">
        <w:t xml:space="preserve"> moment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 w:rsidR="00B03099" w:rsidRPr="00B03099">
        <w:t>notification</w:t>
      </w:r>
      <w:proofErr w:type="spellEnd"/>
      <w:r w:rsidR="00B03099" w:rsidRPr="00B03099">
        <w:t xml:space="preserve"> </w:t>
      </w:r>
      <w:proofErr w:type="spellStart"/>
      <w:r w:rsidR="00B03099" w:rsidRPr="00B03099">
        <w:t>was</w:t>
      </w:r>
      <w:proofErr w:type="spellEnd"/>
      <w:r w:rsidR="00B03099" w:rsidRPr="00B03099">
        <w:t xml:space="preserve"> sent. The e-mail </w:t>
      </w:r>
      <w:proofErr w:type="spellStart"/>
      <w:r w:rsidR="00B03099" w:rsidRPr="00B03099">
        <w:t>also</w:t>
      </w:r>
      <w:proofErr w:type="spellEnd"/>
      <w:r w:rsidR="00B03099" w:rsidRPr="00B03099">
        <w:t xml:space="preserve"> </w:t>
      </w:r>
      <w:proofErr w:type="spellStart"/>
      <w:r w:rsidR="00B03099" w:rsidRPr="00B03099">
        <w:t>informed</w:t>
      </w:r>
      <w:proofErr w:type="spellEnd"/>
      <w:r w:rsidR="00B03099" w:rsidRPr="00B03099">
        <w:t xml:space="preserve"> </w:t>
      </w:r>
      <w:proofErr w:type="spellStart"/>
      <w:r w:rsidR="00B03099" w:rsidRPr="00B03099">
        <w:t>that</w:t>
      </w:r>
      <w:proofErr w:type="spellEnd"/>
      <w:r w:rsidR="00B03099" w:rsidRPr="00B03099">
        <w:t xml:space="preserve"> </w:t>
      </w:r>
      <w:proofErr w:type="spellStart"/>
      <w:r w:rsidR="00B03099" w:rsidRPr="00B03099">
        <w:t>if</w:t>
      </w:r>
      <w:proofErr w:type="spellEnd"/>
      <w:r w:rsidR="00B03099" w:rsidRPr="00B03099">
        <w:t xml:space="preserve">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>
        <w:t>Possessor</w:t>
      </w:r>
      <w:proofErr w:type="spellEnd"/>
      <w:r w:rsidR="00B03099" w:rsidRPr="00B03099">
        <w:t xml:space="preserve"> </w:t>
      </w:r>
      <w:proofErr w:type="spellStart"/>
      <w:r w:rsidR="00B03099" w:rsidRPr="00B03099">
        <w:t>is</w:t>
      </w:r>
      <w:proofErr w:type="spellEnd"/>
      <w:r w:rsidR="00B03099" w:rsidRPr="00B03099">
        <w:t xml:space="preserve"> </w:t>
      </w:r>
      <w:proofErr w:type="spellStart"/>
      <w:r w:rsidR="00B03099" w:rsidRPr="00B03099">
        <w:t>not</w:t>
      </w:r>
      <w:proofErr w:type="spellEnd"/>
      <w:r w:rsidR="00B03099" w:rsidRPr="00B03099">
        <w:t xml:space="preserve"> </w:t>
      </w:r>
      <w:proofErr w:type="spellStart"/>
      <w:r w:rsidR="00B03099" w:rsidRPr="00B03099">
        <w:t>notified</w:t>
      </w:r>
      <w:proofErr w:type="spellEnd"/>
      <w:r w:rsidR="00B03099" w:rsidRPr="00B03099">
        <w:t xml:space="preserve"> of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 w:rsidR="00B03099" w:rsidRPr="00B03099">
        <w:t>conclusion</w:t>
      </w:r>
      <w:proofErr w:type="spellEnd"/>
      <w:r w:rsidR="00B03099" w:rsidRPr="00B03099">
        <w:t xml:space="preserve"> of a </w:t>
      </w:r>
      <w:proofErr w:type="spellStart"/>
      <w:r w:rsidR="00B03099" w:rsidRPr="00B03099">
        <w:t>new</w:t>
      </w:r>
      <w:proofErr w:type="spellEnd"/>
      <w:r w:rsidR="00B03099" w:rsidRPr="00B03099">
        <w:t xml:space="preserve"> </w:t>
      </w:r>
      <w:proofErr w:type="spellStart"/>
      <w:r w:rsidR="00B03099" w:rsidRPr="00B03099">
        <w:t>contract</w:t>
      </w:r>
      <w:proofErr w:type="spellEnd"/>
      <w:r w:rsidR="00B03099" w:rsidRPr="00B03099">
        <w:t xml:space="preserve"> on </w:t>
      </w:r>
      <w:proofErr w:type="spellStart"/>
      <w:r w:rsidR="00B03099" w:rsidRPr="00B03099">
        <w:t>time</w:t>
      </w:r>
      <w:proofErr w:type="spellEnd"/>
      <w:r w:rsidR="00B03099" w:rsidRPr="00B03099">
        <w:t xml:space="preserve">,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>
        <w:t>Possessor</w:t>
      </w:r>
      <w:proofErr w:type="spellEnd"/>
      <w:r w:rsidR="00B03099" w:rsidRPr="00B03099">
        <w:t xml:space="preserve"> </w:t>
      </w:r>
      <w:proofErr w:type="spellStart"/>
      <w:r w:rsidR="00B03099" w:rsidRPr="00B03099">
        <w:t>will</w:t>
      </w:r>
      <w:proofErr w:type="spellEnd"/>
      <w:r w:rsidR="00B03099" w:rsidRPr="00B03099">
        <w:t xml:space="preserve"> </w:t>
      </w:r>
      <w:proofErr w:type="spellStart"/>
      <w:r w:rsidR="00B03099" w:rsidRPr="00B03099">
        <w:t>send</w:t>
      </w:r>
      <w:proofErr w:type="spellEnd"/>
      <w:r w:rsidR="00B03099" w:rsidRPr="00B03099">
        <w:t xml:space="preserve"> a </w:t>
      </w:r>
      <w:proofErr w:type="spellStart"/>
      <w:r w:rsidR="00B03099" w:rsidRPr="00B03099">
        <w:t>notification</w:t>
      </w:r>
      <w:proofErr w:type="spellEnd"/>
      <w:r w:rsidR="00B03099" w:rsidRPr="00B03099">
        <w:t xml:space="preserve"> of </w:t>
      </w:r>
      <w:proofErr w:type="spellStart"/>
      <w:r w:rsidR="00B03099" w:rsidRPr="00B03099">
        <w:t>termination</w:t>
      </w:r>
      <w:proofErr w:type="spellEnd"/>
      <w:r w:rsidR="00B03099" w:rsidRPr="00B03099">
        <w:t xml:space="preserve"> of </w:t>
      </w:r>
      <w:proofErr w:type="spellStart"/>
      <w:r w:rsidR="00B03099" w:rsidRPr="00B03099">
        <w:t>the</w:t>
      </w:r>
      <w:proofErr w:type="spellEnd"/>
      <w:r w:rsidR="00B03099" w:rsidRPr="00B03099">
        <w:t xml:space="preserve"> </w:t>
      </w:r>
      <w:proofErr w:type="spellStart"/>
      <w:r w:rsidR="00B03099" w:rsidRPr="00B03099">
        <w:t>contract</w:t>
      </w:r>
      <w:proofErr w:type="spellEnd"/>
      <w:r w:rsidR="00B03099" w:rsidRPr="00B03099">
        <w:t xml:space="preserve"> as of 31.12.2025;</w:t>
      </w:r>
    </w:p>
    <w:p w14:paraId="3CDB9004" w14:textId="11EB8390" w:rsidR="000A0726" w:rsidRPr="000A0726" w:rsidRDefault="000A0726" w:rsidP="009536A4">
      <w:pPr>
        <w:pStyle w:val="Default"/>
        <w:numPr>
          <w:ilvl w:val="0"/>
          <w:numId w:val="1"/>
        </w:numPr>
        <w:jc w:val="both"/>
        <w:rPr>
          <w:rFonts w:eastAsiaTheme="minorEastAsia"/>
          <w:lang w:eastAsia="et-EE"/>
        </w:rPr>
      </w:pPr>
      <w:r w:rsidRPr="000A0726">
        <w:rPr>
          <w:rFonts w:eastAsiaTheme="minorEastAsia"/>
          <w:lang w:eastAsia="et-EE"/>
        </w:rPr>
        <w:t xml:space="preserve">The </w:t>
      </w:r>
      <w:proofErr w:type="spellStart"/>
      <w:r>
        <w:rPr>
          <w:rFonts w:eastAsiaTheme="minorEastAsia"/>
          <w:lang w:eastAsia="et-EE"/>
        </w:rPr>
        <w:t>Posessor</w:t>
      </w:r>
      <w:proofErr w:type="spellEnd"/>
      <w:r w:rsidRPr="000A0726">
        <w:rPr>
          <w:rFonts w:eastAsiaTheme="minorEastAsia"/>
          <w:lang w:eastAsia="et-EE"/>
        </w:rPr>
        <w:t xml:space="preserve"> sent </w:t>
      </w:r>
      <w:proofErr w:type="spellStart"/>
      <w:r w:rsidRPr="000A0726">
        <w:rPr>
          <w:rFonts w:eastAsiaTheme="minorEastAsia"/>
          <w:lang w:eastAsia="et-EE"/>
        </w:rPr>
        <w:t>an</w:t>
      </w:r>
      <w:proofErr w:type="spellEnd"/>
      <w:r w:rsidRPr="000A0726">
        <w:rPr>
          <w:rFonts w:eastAsiaTheme="minorEastAsia"/>
          <w:lang w:eastAsia="et-EE"/>
        </w:rPr>
        <w:t xml:space="preserve"> </w:t>
      </w:r>
      <w:proofErr w:type="spellStart"/>
      <w:r w:rsidRPr="000A0726">
        <w:rPr>
          <w:rFonts w:eastAsiaTheme="minorEastAsia"/>
          <w:lang w:eastAsia="et-EE"/>
        </w:rPr>
        <w:t>additional</w:t>
      </w:r>
      <w:proofErr w:type="spellEnd"/>
      <w:r w:rsidRPr="000A0726">
        <w:rPr>
          <w:rFonts w:eastAsiaTheme="minorEastAsia"/>
          <w:lang w:eastAsia="et-EE"/>
        </w:rPr>
        <w:t xml:space="preserve"> </w:t>
      </w:r>
      <w:proofErr w:type="spellStart"/>
      <w:r w:rsidRPr="000A0726">
        <w:rPr>
          <w:rFonts w:eastAsiaTheme="minorEastAsia"/>
          <w:lang w:eastAsia="et-EE"/>
        </w:rPr>
        <w:t>notification</w:t>
      </w:r>
      <w:proofErr w:type="spellEnd"/>
      <w:r w:rsidRPr="000A0726">
        <w:rPr>
          <w:rFonts w:eastAsiaTheme="minorEastAsia"/>
          <w:lang w:eastAsia="et-EE"/>
        </w:rPr>
        <w:t xml:space="preserve"> on 0</w:t>
      </w:r>
      <w:r w:rsidR="007542C5">
        <w:rPr>
          <w:rFonts w:eastAsiaTheme="minorEastAsia"/>
          <w:lang w:eastAsia="et-EE"/>
        </w:rPr>
        <w:t>4</w:t>
      </w:r>
      <w:r w:rsidRPr="000A0726">
        <w:rPr>
          <w:rFonts w:eastAsiaTheme="minorEastAsia"/>
          <w:lang w:eastAsia="et-EE"/>
        </w:rPr>
        <w:t xml:space="preserve">.07.2025 </w:t>
      </w:r>
      <w:proofErr w:type="spellStart"/>
      <w:r w:rsidRPr="000A0726">
        <w:rPr>
          <w:rFonts w:eastAsiaTheme="minorEastAsia"/>
          <w:lang w:eastAsia="et-EE"/>
        </w:rPr>
        <w:t>for</w:t>
      </w:r>
      <w:proofErr w:type="spellEnd"/>
      <w:r w:rsidRPr="000A0726">
        <w:rPr>
          <w:rFonts w:eastAsiaTheme="minorEastAsia"/>
          <w:lang w:eastAsia="et-EE"/>
        </w:rPr>
        <w:t xml:space="preserve"> </w:t>
      </w:r>
      <w:proofErr w:type="spellStart"/>
      <w:r w:rsidRPr="000A0726">
        <w:rPr>
          <w:rFonts w:eastAsiaTheme="minorEastAsia"/>
          <w:lang w:eastAsia="et-EE"/>
        </w:rPr>
        <w:t>the</w:t>
      </w:r>
      <w:proofErr w:type="spellEnd"/>
      <w:r w:rsidRPr="000A0726">
        <w:rPr>
          <w:rFonts w:eastAsiaTheme="minorEastAsia"/>
          <w:lang w:eastAsia="et-EE"/>
        </w:rPr>
        <w:t xml:space="preserve"> </w:t>
      </w:r>
      <w:proofErr w:type="spellStart"/>
      <w:r w:rsidRPr="000A0726">
        <w:rPr>
          <w:rFonts w:eastAsiaTheme="minorEastAsia"/>
          <w:lang w:eastAsia="et-EE"/>
        </w:rPr>
        <w:t>conclusion</w:t>
      </w:r>
      <w:proofErr w:type="spellEnd"/>
      <w:r w:rsidRPr="000A0726">
        <w:rPr>
          <w:rFonts w:eastAsiaTheme="minorEastAsia"/>
          <w:lang w:eastAsia="et-EE"/>
        </w:rPr>
        <w:t xml:space="preserve"> of a </w:t>
      </w:r>
      <w:proofErr w:type="spellStart"/>
      <w:r w:rsidRPr="000A0726">
        <w:rPr>
          <w:rFonts w:eastAsiaTheme="minorEastAsia"/>
          <w:lang w:eastAsia="et-EE"/>
        </w:rPr>
        <w:t>new</w:t>
      </w:r>
      <w:proofErr w:type="spellEnd"/>
      <w:r w:rsidRPr="000A0726">
        <w:rPr>
          <w:rFonts w:eastAsiaTheme="minorEastAsia"/>
          <w:lang w:eastAsia="et-EE"/>
        </w:rPr>
        <w:t xml:space="preserve"> </w:t>
      </w:r>
      <w:proofErr w:type="spellStart"/>
      <w:r w:rsidRPr="000A0726">
        <w:rPr>
          <w:rFonts w:eastAsiaTheme="minorEastAsia"/>
          <w:lang w:eastAsia="et-EE"/>
        </w:rPr>
        <w:t>agreement</w:t>
      </w:r>
      <w:proofErr w:type="spellEnd"/>
      <w:r w:rsidRPr="000A0726">
        <w:rPr>
          <w:rFonts w:eastAsiaTheme="minorEastAsia"/>
          <w:lang w:eastAsia="et-EE"/>
        </w:rPr>
        <w:t>;</w:t>
      </w:r>
    </w:p>
    <w:p w14:paraId="6455222D" w14:textId="4FDB3945" w:rsidR="00FD0B22" w:rsidRPr="00FD0B22" w:rsidRDefault="000A0726" w:rsidP="00FD0B22">
      <w:pPr>
        <w:pStyle w:val="Default"/>
        <w:numPr>
          <w:ilvl w:val="0"/>
          <w:numId w:val="1"/>
        </w:numPr>
        <w:jc w:val="both"/>
        <w:rPr>
          <w:rFonts w:eastAsiaTheme="minorEastAsia"/>
          <w:lang w:eastAsia="et-EE"/>
        </w:rPr>
      </w:pPr>
      <w:r w:rsidRPr="000A0726">
        <w:t xml:space="preserve">The </w:t>
      </w:r>
      <w:proofErr w:type="spellStart"/>
      <w:r w:rsidRPr="000A0726">
        <w:t>User</w:t>
      </w:r>
      <w:proofErr w:type="spellEnd"/>
      <w:r w:rsidRPr="000A0726">
        <w:t xml:space="preserve"> </w:t>
      </w:r>
      <w:proofErr w:type="spellStart"/>
      <w:r w:rsidRPr="000A0726">
        <w:t>has</w:t>
      </w:r>
      <w:proofErr w:type="spellEnd"/>
      <w:r w:rsidRPr="000A0726">
        <w:t xml:space="preserve"> </w:t>
      </w:r>
      <w:proofErr w:type="spellStart"/>
      <w:r w:rsidRPr="000A0726">
        <w:t>not</w:t>
      </w:r>
      <w:proofErr w:type="spellEnd"/>
      <w:r w:rsidRPr="000A0726">
        <w:t xml:space="preserve"> </w:t>
      </w:r>
      <w:proofErr w:type="spellStart"/>
      <w:r w:rsidRPr="000A0726">
        <w:t>responded</w:t>
      </w:r>
      <w:proofErr w:type="spellEnd"/>
      <w:r w:rsidRPr="000A0726">
        <w:t xml:space="preserve"> in </w:t>
      </w:r>
      <w:proofErr w:type="spellStart"/>
      <w:r w:rsidRPr="000A0726">
        <w:t>writing</w:t>
      </w:r>
      <w:proofErr w:type="spellEnd"/>
      <w:r w:rsidRPr="000A0726">
        <w:t xml:space="preserve"> </w:t>
      </w:r>
      <w:proofErr w:type="spellStart"/>
      <w:r w:rsidRPr="000A0726">
        <w:t>to</w:t>
      </w:r>
      <w:proofErr w:type="spellEnd"/>
      <w:r w:rsidRPr="000A0726">
        <w:t xml:space="preserve"> </w:t>
      </w:r>
      <w:proofErr w:type="spellStart"/>
      <w:r w:rsidRPr="000A0726">
        <w:t>the</w:t>
      </w:r>
      <w:proofErr w:type="spellEnd"/>
      <w:r w:rsidRPr="000A0726">
        <w:t xml:space="preserve"> </w:t>
      </w:r>
      <w:proofErr w:type="spellStart"/>
      <w:r>
        <w:t>proposal</w:t>
      </w:r>
      <w:proofErr w:type="spellEnd"/>
      <w:r>
        <w:t xml:space="preserve"> of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,</w:t>
      </w:r>
      <w:r w:rsidRPr="000A0726">
        <w:t xml:space="preserve"> sent by </w:t>
      </w:r>
      <w:proofErr w:type="spellStart"/>
      <w:r w:rsidRPr="000A0726">
        <w:t>the</w:t>
      </w:r>
      <w:proofErr w:type="spellEnd"/>
      <w:r w:rsidRPr="000A0726">
        <w:t xml:space="preserve"> </w:t>
      </w:r>
      <w:proofErr w:type="spellStart"/>
      <w:r>
        <w:t>Possessor</w:t>
      </w:r>
      <w:proofErr w:type="spellEnd"/>
      <w:r w:rsidRPr="000A0726">
        <w:t xml:space="preserve"> on 1</w:t>
      </w:r>
      <w:r w:rsidR="00EB0308">
        <w:t>9</w:t>
      </w:r>
      <w:r w:rsidRPr="000A0726">
        <w:t>.06.2025 and 0</w:t>
      </w:r>
      <w:r w:rsidR="00EB0308">
        <w:t>4</w:t>
      </w:r>
      <w:r w:rsidRPr="000A0726">
        <w:t>.07.2025;</w:t>
      </w:r>
    </w:p>
    <w:p w14:paraId="4310D983" w14:textId="7CD24DA8" w:rsidR="00881F9D" w:rsidRPr="00FD0B22" w:rsidRDefault="000A0726" w:rsidP="00FD0B22">
      <w:pPr>
        <w:pStyle w:val="Default"/>
        <w:numPr>
          <w:ilvl w:val="0"/>
          <w:numId w:val="1"/>
        </w:numPr>
        <w:jc w:val="both"/>
        <w:rPr>
          <w:rFonts w:eastAsiaTheme="minorEastAsia"/>
          <w:lang w:eastAsia="et-EE"/>
        </w:rPr>
      </w:pPr>
      <w:proofErr w:type="spellStart"/>
      <w:r w:rsidRPr="000A0726">
        <w:t>Clause</w:t>
      </w:r>
      <w:proofErr w:type="spellEnd"/>
      <w:r w:rsidRPr="000A0726">
        <w:t xml:space="preserve"> 10.5 of </w:t>
      </w:r>
      <w:proofErr w:type="spellStart"/>
      <w:r w:rsidRPr="000A0726">
        <w:t>the</w:t>
      </w:r>
      <w:proofErr w:type="spellEnd"/>
      <w:r w:rsidRPr="000A0726">
        <w:t xml:space="preserve"> </w:t>
      </w:r>
      <w:proofErr w:type="spellStart"/>
      <w:r w:rsidRPr="000A0726">
        <w:t>Agreement</w:t>
      </w:r>
      <w:proofErr w:type="spellEnd"/>
      <w:r w:rsidRPr="000A0726">
        <w:t xml:space="preserve"> </w:t>
      </w:r>
      <w:proofErr w:type="spellStart"/>
      <w:r w:rsidRPr="000A0726">
        <w:t>states</w:t>
      </w:r>
      <w:proofErr w:type="spellEnd"/>
      <w:r w:rsidR="00DD7A79">
        <w:t xml:space="preserve">: </w:t>
      </w:r>
      <w:r w:rsidR="009536A4" w:rsidRPr="00936978">
        <w:t>“</w:t>
      </w:r>
      <w:r w:rsidR="00EB0308" w:rsidRPr="00EB0308">
        <w:t xml:space="preserve"> </w:t>
      </w:r>
      <w:proofErr w:type="spellStart"/>
      <w:r w:rsidR="00EB0308">
        <w:t>Either</w:t>
      </w:r>
      <w:proofErr w:type="spellEnd"/>
      <w:r w:rsidR="00EB0308">
        <w:t xml:space="preserve"> </w:t>
      </w:r>
      <w:proofErr w:type="spellStart"/>
      <w:r w:rsidR="00EB0308">
        <w:t>Party</w:t>
      </w:r>
      <w:proofErr w:type="spellEnd"/>
      <w:r w:rsidR="00EB0308">
        <w:t xml:space="preserve"> </w:t>
      </w:r>
      <w:proofErr w:type="spellStart"/>
      <w:r w:rsidR="00EB0308">
        <w:t>shall</w:t>
      </w:r>
      <w:proofErr w:type="spellEnd"/>
      <w:r w:rsidR="00EB0308">
        <w:t xml:space="preserve"> have </w:t>
      </w:r>
      <w:proofErr w:type="spellStart"/>
      <w:r w:rsidR="00EB0308">
        <w:t>the</w:t>
      </w:r>
      <w:proofErr w:type="spellEnd"/>
      <w:r w:rsidR="00EB0308">
        <w:t xml:space="preserve"> </w:t>
      </w:r>
      <w:proofErr w:type="spellStart"/>
      <w:r w:rsidR="00EB0308">
        <w:t>right</w:t>
      </w:r>
      <w:proofErr w:type="spellEnd"/>
      <w:r w:rsidR="00EB0308">
        <w:t xml:space="preserve"> </w:t>
      </w:r>
      <w:proofErr w:type="spellStart"/>
      <w:r w:rsidR="00EB0308">
        <w:t>to</w:t>
      </w:r>
      <w:proofErr w:type="spellEnd"/>
      <w:r w:rsidR="00EB0308">
        <w:t xml:space="preserve"> </w:t>
      </w:r>
      <w:proofErr w:type="spellStart"/>
      <w:r w:rsidR="00EB0308">
        <w:t>cancel</w:t>
      </w:r>
      <w:proofErr w:type="spellEnd"/>
      <w:r w:rsidR="00EB0308">
        <w:t xml:space="preserve"> </w:t>
      </w:r>
      <w:proofErr w:type="spellStart"/>
      <w:r w:rsidR="00EB0308">
        <w:t>the</w:t>
      </w:r>
      <w:proofErr w:type="spellEnd"/>
      <w:r w:rsidR="00EB0308">
        <w:t xml:space="preserve"> </w:t>
      </w:r>
      <w:proofErr w:type="spellStart"/>
      <w:r w:rsidR="00EB0308">
        <w:t>Contract</w:t>
      </w:r>
      <w:proofErr w:type="spellEnd"/>
      <w:r w:rsidR="00EB0308">
        <w:t xml:space="preserve"> at regulaar </w:t>
      </w:r>
      <w:proofErr w:type="spellStart"/>
      <w:r w:rsidR="00EB0308">
        <w:t>bases</w:t>
      </w:r>
      <w:proofErr w:type="spellEnd"/>
      <w:r w:rsidR="00EB0308">
        <w:t xml:space="preserve">, at </w:t>
      </w:r>
      <w:proofErr w:type="spellStart"/>
      <w:r w:rsidR="00EB0308">
        <w:t>any</w:t>
      </w:r>
      <w:proofErr w:type="spellEnd"/>
      <w:r w:rsidR="00EB0308">
        <w:t xml:space="preserve"> </w:t>
      </w:r>
      <w:proofErr w:type="spellStart"/>
      <w:r w:rsidR="00EB0308">
        <w:t>time</w:t>
      </w:r>
      <w:proofErr w:type="spellEnd"/>
      <w:r w:rsidR="00EB0308">
        <w:t xml:space="preserve">, </w:t>
      </w:r>
      <w:proofErr w:type="spellStart"/>
      <w:r w:rsidR="00EB0308">
        <w:t>giving</w:t>
      </w:r>
      <w:proofErr w:type="spellEnd"/>
      <w:r w:rsidR="00EB0308">
        <w:t xml:space="preserve"> </w:t>
      </w:r>
      <w:proofErr w:type="spellStart"/>
      <w:r w:rsidR="00EB0308">
        <w:t>the</w:t>
      </w:r>
      <w:proofErr w:type="spellEnd"/>
      <w:r w:rsidR="00EB0308">
        <w:t xml:space="preserve"> </w:t>
      </w:r>
      <w:proofErr w:type="spellStart"/>
      <w:r w:rsidR="00EB0308">
        <w:t>other</w:t>
      </w:r>
      <w:proofErr w:type="spellEnd"/>
      <w:r w:rsidR="00EB0308">
        <w:t xml:space="preserve"> </w:t>
      </w:r>
      <w:proofErr w:type="spellStart"/>
      <w:r w:rsidR="00EB0308">
        <w:t>Party</w:t>
      </w:r>
      <w:proofErr w:type="spellEnd"/>
      <w:r w:rsidR="00EB0308">
        <w:t xml:space="preserve"> a </w:t>
      </w:r>
      <w:proofErr w:type="spellStart"/>
      <w:r w:rsidR="00EB0308">
        <w:t>notice</w:t>
      </w:r>
      <w:proofErr w:type="spellEnd"/>
      <w:r w:rsidR="00EB0308">
        <w:t xml:space="preserve"> at </w:t>
      </w:r>
      <w:proofErr w:type="spellStart"/>
      <w:r w:rsidR="00EB0308">
        <w:t>least</w:t>
      </w:r>
      <w:proofErr w:type="spellEnd"/>
      <w:r w:rsidR="00EB0308">
        <w:t xml:space="preserve"> 1 </w:t>
      </w:r>
      <w:proofErr w:type="spellStart"/>
      <w:r w:rsidR="00EB0308">
        <w:t>month</w:t>
      </w:r>
      <w:proofErr w:type="spellEnd"/>
      <w:r w:rsidR="00EB0308">
        <w:t xml:space="preserve"> in </w:t>
      </w:r>
      <w:proofErr w:type="spellStart"/>
      <w:r w:rsidR="00EB0308">
        <w:t>advance</w:t>
      </w:r>
      <w:proofErr w:type="spellEnd"/>
      <w:r w:rsidR="008E4E14" w:rsidRPr="00FD0B22">
        <w:t>.</w:t>
      </w:r>
      <w:r w:rsidR="009536A4" w:rsidRPr="00936978">
        <w:t>“</w:t>
      </w:r>
    </w:p>
    <w:p w14:paraId="4BD779CD" w14:textId="246F6AE4" w:rsidR="00AF110A" w:rsidRDefault="00AF110A" w:rsidP="009536A4">
      <w:pPr>
        <w:spacing w:line="259" w:lineRule="auto"/>
        <w:ind w:left="12" w:right="0" w:firstLine="0"/>
      </w:pPr>
    </w:p>
    <w:p w14:paraId="6662CCF6" w14:textId="275521D4" w:rsidR="00E21DD2" w:rsidRDefault="000A0726" w:rsidP="00E21DD2">
      <w:pPr>
        <w:ind w:left="7" w:right="0"/>
      </w:pPr>
      <w:proofErr w:type="spellStart"/>
      <w:r w:rsidRPr="000A0726">
        <w:t>Based</w:t>
      </w:r>
      <w:proofErr w:type="spellEnd"/>
      <w:r w:rsidRPr="000A0726">
        <w:t xml:space="preserve"> on </w:t>
      </w:r>
      <w:proofErr w:type="spellStart"/>
      <w:r w:rsidRPr="000A0726">
        <w:t>the</w:t>
      </w:r>
      <w:proofErr w:type="spellEnd"/>
      <w:r w:rsidRPr="000A0726">
        <w:t xml:space="preserve"> </w:t>
      </w:r>
      <w:proofErr w:type="spellStart"/>
      <w:r w:rsidRPr="000A0726">
        <w:t>above</w:t>
      </w:r>
      <w:proofErr w:type="spellEnd"/>
      <w:r w:rsidR="00E21DD2">
        <w:t xml:space="preserve">: </w:t>
      </w:r>
    </w:p>
    <w:p w14:paraId="7D8C3CCB" w14:textId="0B7FB208" w:rsidR="000A0726" w:rsidRDefault="000A0726" w:rsidP="000A0726">
      <w:pPr>
        <w:pStyle w:val="Loendilik"/>
        <w:numPr>
          <w:ilvl w:val="0"/>
          <w:numId w:val="4"/>
        </w:numPr>
        <w:ind w:right="0"/>
      </w:pPr>
      <w:proofErr w:type="spellStart"/>
      <w:r w:rsidRPr="000A0726">
        <w:t>To</w:t>
      </w:r>
      <w:proofErr w:type="spellEnd"/>
      <w:r w:rsidRPr="000A0726">
        <w:t xml:space="preserve"> </w:t>
      </w:r>
      <w:proofErr w:type="spellStart"/>
      <w:r w:rsidRPr="000A0726">
        <w:t>consider</w:t>
      </w:r>
      <w:proofErr w:type="spellEnd"/>
      <w:r w:rsidRPr="000A0726">
        <w:t xml:space="preserve"> </w:t>
      </w:r>
      <w:proofErr w:type="spellStart"/>
      <w:r w:rsidRPr="000A0726">
        <w:t>the</w:t>
      </w:r>
      <w:proofErr w:type="spellEnd"/>
      <w:r w:rsidRPr="000A0726">
        <w:t xml:space="preserve"> </w:t>
      </w:r>
      <w:proofErr w:type="spellStart"/>
      <w:r w:rsidRPr="000A0726">
        <w:t>agreement</w:t>
      </w:r>
      <w:proofErr w:type="spellEnd"/>
      <w:r w:rsidRPr="000A0726">
        <w:t xml:space="preserve"> on </w:t>
      </w:r>
      <w:proofErr w:type="spellStart"/>
      <w:r w:rsidRPr="000A0726">
        <w:t>access</w:t>
      </w:r>
      <w:proofErr w:type="spellEnd"/>
      <w:r w:rsidRPr="000A0726">
        <w:t xml:space="preserve"> </w:t>
      </w:r>
      <w:proofErr w:type="spellStart"/>
      <w:r w:rsidRPr="000A0726">
        <w:t>to</w:t>
      </w:r>
      <w:proofErr w:type="spellEnd"/>
      <w:r w:rsidRPr="000A0726">
        <w:t xml:space="preserve"> </w:t>
      </w:r>
      <w:proofErr w:type="spellStart"/>
      <w:r w:rsidRPr="000A0726">
        <w:t>traffic</w:t>
      </w:r>
      <w:proofErr w:type="spellEnd"/>
      <w:r w:rsidRPr="000A0726">
        <w:t xml:space="preserve"> register </w:t>
      </w:r>
      <w:proofErr w:type="spellStart"/>
      <w:r w:rsidRPr="000A0726">
        <w:t>data</w:t>
      </w:r>
      <w:proofErr w:type="spellEnd"/>
      <w:r w:rsidRPr="000A0726">
        <w:t xml:space="preserve"> no. </w:t>
      </w:r>
      <w:r w:rsidR="007542C5">
        <w:rPr>
          <w:rFonts w:eastAsia="Calibri"/>
          <w:bCs/>
          <w:szCs w:val="24"/>
        </w:rPr>
        <w:t xml:space="preserve">1-13/18/0047-1 </w:t>
      </w:r>
      <w:r w:rsidRPr="000A0726">
        <w:t xml:space="preserve">as </w:t>
      </w:r>
      <w:proofErr w:type="spellStart"/>
      <w:r w:rsidRPr="000A0726">
        <w:t>terminated</w:t>
      </w:r>
      <w:proofErr w:type="spellEnd"/>
      <w:r w:rsidRPr="000A0726">
        <w:t xml:space="preserve"> on 31.12.2025.</w:t>
      </w:r>
    </w:p>
    <w:p w14:paraId="037FAFB3" w14:textId="3479C398" w:rsidR="00AF110A" w:rsidRDefault="000A0726" w:rsidP="000A0726">
      <w:pPr>
        <w:pStyle w:val="Loendilik"/>
        <w:numPr>
          <w:ilvl w:val="0"/>
          <w:numId w:val="4"/>
        </w:numPr>
        <w:ind w:right="0"/>
      </w:pPr>
      <w:r w:rsidRPr="000A0726">
        <w:t xml:space="preserve">The </w:t>
      </w:r>
      <w:proofErr w:type="spellStart"/>
      <w:r w:rsidRPr="000A0726">
        <w:t>termination</w:t>
      </w:r>
      <w:proofErr w:type="spellEnd"/>
      <w:r w:rsidRPr="000A0726">
        <w:t xml:space="preserve"> of </w:t>
      </w:r>
      <w:proofErr w:type="spellStart"/>
      <w:r w:rsidRPr="000A0726">
        <w:t>the</w:t>
      </w:r>
      <w:proofErr w:type="spellEnd"/>
      <w:r w:rsidRPr="000A0726">
        <w:t xml:space="preserve"> </w:t>
      </w:r>
      <w:proofErr w:type="spellStart"/>
      <w:r w:rsidRPr="000A0726">
        <w:t>contract</w:t>
      </w:r>
      <w:proofErr w:type="spellEnd"/>
      <w:r w:rsidRPr="000A0726">
        <w:t xml:space="preserve"> </w:t>
      </w:r>
      <w:proofErr w:type="spellStart"/>
      <w:r w:rsidR="00665E48">
        <w:t>is</w:t>
      </w:r>
      <w:proofErr w:type="spellEnd"/>
      <w:r w:rsidRPr="000A0726">
        <w:t xml:space="preserve"> </w:t>
      </w:r>
      <w:proofErr w:type="spellStart"/>
      <w:r w:rsidRPr="000A0726">
        <w:t>concluded</w:t>
      </w:r>
      <w:proofErr w:type="spellEnd"/>
      <w:r w:rsidRPr="000A0726">
        <w:t xml:space="preserve"> in </w:t>
      </w:r>
      <w:r w:rsidR="00665E48">
        <w:t xml:space="preserve">a </w:t>
      </w:r>
      <w:proofErr w:type="spellStart"/>
      <w:r w:rsidR="00665E48">
        <w:t>paper</w:t>
      </w:r>
      <w:proofErr w:type="spellEnd"/>
      <w:r w:rsidR="00665E48">
        <w:t xml:space="preserve"> </w:t>
      </w:r>
      <w:proofErr w:type="spellStart"/>
      <w:r w:rsidR="00665E48">
        <w:t>format</w:t>
      </w:r>
      <w:proofErr w:type="spellEnd"/>
      <w:r w:rsidRPr="000A0726">
        <w:t xml:space="preserve"> in </w:t>
      </w:r>
      <w:proofErr w:type="spellStart"/>
      <w:r w:rsidRPr="000A0726">
        <w:t>En</w:t>
      </w:r>
      <w:r>
        <w:t>glish</w:t>
      </w:r>
      <w:proofErr w:type="spellEnd"/>
      <w:r w:rsidR="00665E48">
        <w:t xml:space="preserve"> </w:t>
      </w:r>
      <w:proofErr w:type="spellStart"/>
      <w:r w:rsidR="00665E48">
        <w:t>language</w:t>
      </w:r>
      <w:proofErr w:type="spellEnd"/>
      <w:r w:rsidRPr="000A0726">
        <w:t>.</w:t>
      </w:r>
      <w:r w:rsidR="00225CF2">
        <w:t xml:space="preserve"> </w:t>
      </w:r>
      <w:r w:rsidR="00225CF2" w:rsidRPr="000A0726">
        <w:rPr>
          <w:i/>
          <w:color w:val="808080"/>
          <w:sz w:val="16"/>
        </w:rPr>
        <w:t xml:space="preserve"> </w:t>
      </w:r>
    </w:p>
    <w:p w14:paraId="698A9B56" w14:textId="77777777" w:rsidR="00474540" w:rsidRDefault="00474540">
      <w:pPr>
        <w:tabs>
          <w:tab w:val="center" w:pos="2845"/>
          <w:tab w:val="center" w:pos="5443"/>
        </w:tabs>
        <w:ind w:left="-3" w:right="0" w:firstLine="0"/>
        <w:jc w:val="left"/>
      </w:pPr>
    </w:p>
    <w:p w14:paraId="0B715CA5" w14:textId="77777777" w:rsidR="00B95CCF" w:rsidRDefault="00B95CCF">
      <w:pPr>
        <w:tabs>
          <w:tab w:val="center" w:pos="2845"/>
          <w:tab w:val="center" w:pos="5443"/>
        </w:tabs>
        <w:ind w:left="-3" w:right="0" w:firstLine="0"/>
        <w:jc w:val="left"/>
      </w:pPr>
    </w:p>
    <w:p w14:paraId="0BF5D4A3" w14:textId="52CD3788" w:rsidR="00B95CCF" w:rsidRPr="00B95CCF" w:rsidRDefault="00B95CCF">
      <w:pPr>
        <w:tabs>
          <w:tab w:val="center" w:pos="2845"/>
          <w:tab w:val="center" w:pos="5443"/>
        </w:tabs>
        <w:ind w:left="-3" w:right="0" w:firstLine="0"/>
        <w:jc w:val="left"/>
        <w:rPr>
          <w:b/>
          <w:bCs/>
        </w:rPr>
      </w:pPr>
      <w:r>
        <w:rPr>
          <w:b/>
          <w:bCs/>
        </w:rPr>
        <w:t xml:space="preserve">The </w:t>
      </w:r>
      <w:proofErr w:type="spellStart"/>
      <w:r w:rsidRPr="00B95CCF">
        <w:rPr>
          <w:b/>
          <w:bCs/>
        </w:rPr>
        <w:t>Possessor</w:t>
      </w:r>
      <w:proofErr w:type="spellEnd"/>
    </w:p>
    <w:p w14:paraId="5906F611" w14:textId="24ACFC2E" w:rsidR="00B95CCF" w:rsidRDefault="00B95CCF">
      <w:pPr>
        <w:tabs>
          <w:tab w:val="center" w:pos="2845"/>
          <w:tab w:val="center" w:pos="5443"/>
        </w:tabs>
        <w:ind w:left="-3" w:right="0" w:firstLine="0"/>
        <w:jc w:val="left"/>
      </w:pPr>
    </w:p>
    <w:p w14:paraId="1D1C0EE8" w14:textId="77777777" w:rsidR="00474540" w:rsidRDefault="00474540">
      <w:pPr>
        <w:tabs>
          <w:tab w:val="center" w:pos="2845"/>
          <w:tab w:val="center" w:pos="5443"/>
        </w:tabs>
        <w:ind w:left="-3" w:right="0" w:firstLine="0"/>
        <w:jc w:val="left"/>
      </w:pPr>
    </w:p>
    <w:p w14:paraId="54841767" w14:textId="05760EA2" w:rsidR="00AF110A" w:rsidRDefault="00225CF2">
      <w:pPr>
        <w:tabs>
          <w:tab w:val="center" w:pos="2845"/>
          <w:tab w:val="center" w:pos="5443"/>
        </w:tabs>
        <w:ind w:left="-3" w:right="0" w:firstLine="0"/>
        <w:jc w:val="left"/>
      </w:pPr>
      <w:r>
        <w:t xml:space="preserve">_____________________ </w:t>
      </w:r>
      <w:r>
        <w:tab/>
        <w:t xml:space="preserve"> </w:t>
      </w:r>
      <w:r>
        <w:tab/>
        <w:t xml:space="preserve">         </w:t>
      </w:r>
    </w:p>
    <w:p w14:paraId="65A8BD71" w14:textId="65716636" w:rsidR="00AF110A" w:rsidRDefault="00225CF2" w:rsidP="00226944">
      <w:pPr>
        <w:tabs>
          <w:tab w:val="center" w:pos="2845"/>
          <w:tab w:val="center" w:pos="5437"/>
        </w:tabs>
        <w:spacing w:line="259" w:lineRule="auto"/>
        <w:ind w:left="0" w:right="0" w:firstLine="0"/>
        <w:jc w:val="left"/>
      </w:pPr>
      <w:r>
        <w:rPr>
          <w:i/>
          <w:color w:val="808080"/>
        </w:rPr>
        <w:tab/>
        <w:t xml:space="preserve">                  </w:t>
      </w:r>
    </w:p>
    <w:sectPr w:rsidR="00AF110A">
      <w:pgSz w:w="11906" w:h="16838"/>
      <w:pgMar w:top="1440" w:right="1414" w:bottom="1440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2F46"/>
    <w:multiLevelType w:val="multilevel"/>
    <w:tmpl w:val="F7761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11121"/>
    <w:multiLevelType w:val="hybridMultilevel"/>
    <w:tmpl w:val="C74894BE"/>
    <w:lvl w:ilvl="0" w:tplc="0425000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7" w:hanging="360"/>
      </w:pPr>
    </w:lvl>
    <w:lvl w:ilvl="2" w:tplc="0425001B" w:tentative="1">
      <w:start w:val="1"/>
      <w:numFmt w:val="lowerRoman"/>
      <w:lvlText w:val="%3."/>
      <w:lvlJc w:val="right"/>
      <w:pPr>
        <w:ind w:left="1807" w:hanging="180"/>
      </w:pPr>
    </w:lvl>
    <w:lvl w:ilvl="3" w:tplc="0425000F" w:tentative="1">
      <w:start w:val="1"/>
      <w:numFmt w:val="decimal"/>
      <w:lvlText w:val="%4."/>
      <w:lvlJc w:val="left"/>
      <w:pPr>
        <w:ind w:left="2527" w:hanging="360"/>
      </w:pPr>
    </w:lvl>
    <w:lvl w:ilvl="4" w:tplc="04250019" w:tentative="1">
      <w:start w:val="1"/>
      <w:numFmt w:val="lowerLetter"/>
      <w:lvlText w:val="%5."/>
      <w:lvlJc w:val="left"/>
      <w:pPr>
        <w:ind w:left="3247" w:hanging="360"/>
      </w:pPr>
    </w:lvl>
    <w:lvl w:ilvl="5" w:tplc="0425001B" w:tentative="1">
      <w:start w:val="1"/>
      <w:numFmt w:val="lowerRoman"/>
      <w:lvlText w:val="%6."/>
      <w:lvlJc w:val="right"/>
      <w:pPr>
        <w:ind w:left="3967" w:hanging="180"/>
      </w:pPr>
    </w:lvl>
    <w:lvl w:ilvl="6" w:tplc="0425000F" w:tentative="1">
      <w:start w:val="1"/>
      <w:numFmt w:val="decimal"/>
      <w:lvlText w:val="%7."/>
      <w:lvlJc w:val="left"/>
      <w:pPr>
        <w:ind w:left="4687" w:hanging="360"/>
      </w:pPr>
    </w:lvl>
    <w:lvl w:ilvl="7" w:tplc="04250019" w:tentative="1">
      <w:start w:val="1"/>
      <w:numFmt w:val="lowerLetter"/>
      <w:lvlText w:val="%8."/>
      <w:lvlJc w:val="left"/>
      <w:pPr>
        <w:ind w:left="5407" w:hanging="360"/>
      </w:pPr>
    </w:lvl>
    <w:lvl w:ilvl="8" w:tplc="042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444C58E5"/>
    <w:multiLevelType w:val="hybridMultilevel"/>
    <w:tmpl w:val="11903E82"/>
    <w:lvl w:ilvl="0" w:tplc="6B5E5BF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C6A5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6C60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41C3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E1D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41AC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446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C3A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29E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5119D6"/>
    <w:multiLevelType w:val="hybridMultilevel"/>
    <w:tmpl w:val="D074ACD8"/>
    <w:lvl w:ilvl="0" w:tplc="8C9EEFBC">
      <w:start w:val="1"/>
      <w:numFmt w:val="lowerRoman"/>
      <w:lvlText w:val="(%1)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25056">
      <w:start w:val="1"/>
      <w:numFmt w:val="lowerLetter"/>
      <w:lvlText w:val="%2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6835E">
      <w:start w:val="1"/>
      <w:numFmt w:val="lowerRoman"/>
      <w:lvlText w:val="%3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86798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2E5E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2C6A2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EFD0A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255A8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E8430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102528">
    <w:abstractNumId w:val="3"/>
  </w:num>
  <w:num w:numId="2" w16cid:durableId="777220377">
    <w:abstractNumId w:val="2"/>
  </w:num>
  <w:num w:numId="3" w16cid:durableId="904879577">
    <w:abstractNumId w:val="0"/>
  </w:num>
  <w:num w:numId="4" w16cid:durableId="97144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0A"/>
    <w:rsid w:val="000025D5"/>
    <w:rsid w:val="00013DFA"/>
    <w:rsid w:val="00017F47"/>
    <w:rsid w:val="00037D33"/>
    <w:rsid w:val="00062A8F"/>
    <w:rsid w:val="000654A9"/>
    <w:rsid w:val="000A0726"/>
    <w:rsid w:val="000A50C8"/>
    <w:rsid w:val="000B239C"/>
    <w:rsid w:val="000B5D19"/>
    <w:rsid w:val="000C40B4"/>
    <w:rsid w:val="000E5D7F"/>
    <w:rsid w:val="0010072A"/>
    <w:rsid w:val="0012588F"/>
    <w:rsid w:val="001448D5"/>
    <w:rsid w:val="001A1C1D"/>
    <w:rsid w:val="001B1519"/>
    <w:rsid w:val="001C2402"/>
    <w:rsid w:val="001C3025"/>
    <w:rsid w:val="001D5230"/>
    <w:rsid w:val="0020194B"/>
    <w:rsid w:val="0022315D"/>
    <w:rsid w:val="00225CF2"/>
    <w:rsid w:val="00226944"/>
    <w:rsid w:val="00231183"/>
    <w:rsid w:val="00235DE5"/>
    <w:rsid w:val="002368B3"/>
    <w:rsid w:val="002A5482"/>
    <w:rsid w:val="002E5967"/>
    <w:rsid w:val="003300E4"/>
    <w:rsid w:val="003E4F47"/>
    <w:rsid w:val="00401E43"/>
    <w:rsid w:val="004078A8"/>
    <w:rsid w:val="00443C69"/>
    <w:rsid w:val="0044689A"/>
    <w:rsid w:val="0045190E"/>
    <w:rsid w:val="004543A6"/>
    <w:rsid w:val="00474540"/>
    <w:rsid w:val="004B6D9C"/>
    <w:rsid w:val="004E195F"/>
    <w:rsid w:val="0050496A"/>
    <w:rsid w:val="005F3245"/>
    <w:rsid w:val="00616AD1"/>
    <w:rsid w:val="00631194"/>
    <w:rsid w:val="00635C6C"/>
    <w:rsid w:val="00650156"/>
    <w:rsid w:val="00665E48"/>
    <w:rsid w:val="006A442E"/>
    <w:rsid w:val="006E7109"/>
    <w:rsid w:val="006F5E4B"/>
    <w:rsid w:val="007542C5"/>
    <w:rsid w:val="007758A7"/>
    <w:rsid w:val="00777EEA"/>
    <w:rsid w:val="007A626E"/>
    <w:rsid w:val="007B4C3E"/>
    <w:rsid w:val="007C75A4"/>
    <w:rsid w:val="00824522"/>
    <w:rsid w:val="00844E30"/>
    <w:rsid w:val="00861BDF"/>
    <w:rsid w:val="00881F9D"/>
    <w:rsid w:val="008C3CEA"/>
    <w:rsid w:val="008E4E14"/>
    <w:rsid w:val="00913A9E"/>
    <w:rsid w:val="0091726C"/>
    <w:rsid w:val="00932D38"/>
    <w:rsid w:val="00936978"/>
    <w:rsid w:val="009536A4"/>
    <w:rsid w:val="00956E04"/>
    <w:rsid w:val="00996A2D"/>
    <w:rsid w:val="009C3D8A"/>
    <w:rsid w:val="009D2B75"/>
    <w:rsid w:val="009F25D4"/>
    <w:rsid w:val="00A45533"/>
    <w:rsid w:val="00A523E0"/>
    <w:rsid w:val="00A96ADF"/>
    <w:rsid w:val="00AF110A"/>
    <w:rsid w:val="00B03099"/>
    <w:rsid w:val="00B30CDB"/>
    <w:rsid w:val="00B55D96"/>
    <w:rsid w:val="00B6570B"/>
    <w:rsid w:val="00B81164"/>
    <w:rsid w:val="00B95CCF"/>
    <w:rsid w:val="00BD792B"/>
    <w:rsid w:val="00C71D32"/>
    <w:rsid w:val="00C775AB"/>
    <w:rsid w:val="00C87BA6"/>
    <w:rsid w:val="00C96867"/>
    <w:rsid w:val="00D024BE"/>
    <w:rsid w:val="00D17092"/>
    <w:rsid w:val="00D47CE4"/>
    <w:rsid w:val="00D50338"/>
    <w:rsid w:val="00D924CB"/>
    <w:rsid w:val="00DA548E"/>
    <w:rsid w:val="00DC3B6F"/>
    <w:rsid w:val="00DC599E"/>
    <w:rsid w:val="00DC6D2F"/>
    <w:rsid w:val="00DD743F"/>
    <w:rsid w:val="00DD7A79"/>
    <w:rsid w:val="00E003DA"/>
    <w:rsid w:val="00E21DD2"/>
    <w:rsid w:val="00E37248"/>
    <w:rsid w:val="00E50392"/>
    <w:rsid w:val="00E72EBE"/>
    <w:rsid w:val="00EA3574"/>
    <w:rsid w:val="00EB0308"/>
    <w:rsid w:val="00EF5A1F"/>
    <w:rsid w:val="00F03DFC"/>
    <w:rsid w:val="00F04CD0"/>
    <w:rsid w:val="00F36CAA"/>
    <w:rsid w:val="00F4193D"/>
    <w:rsid w:val="00F45402"/>
    <w:rsid w:val="00FA5CEC"/>
    <w:rsid w:val="00FD0B22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FC0D"/>
  <w15:docId w15:val="{9FAFD6CE-4CD9-4F63-9141-0910A49E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19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881F9D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E2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Aliis Udras</dc:creator>
  <cp:keywords/>
  <cp:lastModifiedBy>Signe Paevere</cp:lastModifiedBy>
  <cp:revision>5</cp:revision>
  <dcterms:created xsi:type="dcterms:W3CDTF">2025-08-21T06:17:00Z</dcterms:created>
  <dcterms:modified xsi:type="dcterms:W3CDTF">2025-08-26T12:09:00Z</dcterms:modified>
</cp:coreProperties>
</file>